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964" w:firstLineChars="3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西北政法大学国家公派出国留学项目申请表</w:t>
      </w:r>
    </w:p>
    <w:tbl>
      <w:tblPr>
        <w:tblStyle w:val="3"/>
        <w:tblpPr w:leftFromText="180" w:rightFromText="180" w:vertAnchor="text" w:horzAnchor="page" w:tblpX="1162" w:tblpY="390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3"/>
        <w:gridCol w:w="213"/>
        <w:gridCol w:w="1456"/>
        <w:gridCol w:w="972"/>
        <w:gridCol w:w="59"/>
        <w:gridCol w:w="466"/>
        <w:gridCol w:w="445"/>
        <w:gridCol w:w="1114"/>
        <w:gridCol w:w="344"/>
        <w:gridCol w:w="48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712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在校工作时间（年）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留学身份</w:t>
            </w:r>
          </w:p>
        </w:tc>
        <w:tc>
          <w:tcPr>
            <w:tcW w:w="3166" w:type="dxa"/>
            <w:gridSpan w:val="5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留学专业</w:t>
            </w:r>
          </w:p>
        </w:tc>
        <w:tc>
          <w:tcPr>
            <w:tcW w:w="2772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留学国别、单位</w:t>
            </w:r>
          </w:p>
        </w:tc>
        <w:tc>
          <w:tcPr>
            <w:tcW w:w="3166" w:type="dxa"/>
            <w:gridSpan w:val="5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时间（具体到月）</w:t>
            </w:r>
          </w:p>
        </w:tc>
        <w:tc>
          <w:tcPr>
            <w:tcW w:w="2772" w:type="dxa"/>
            <w:gridSpan w:val="3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是否已获取正式邀请信</w:t>
            </w:r>
          </w:p>
        </w:tc>
        <w:tc>
          <w:tcPr>
            <w:tcW w:w="31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</w:t>
            </w:r>
            <w:r>
              <w:rPr>
                <w:rFonts w:hint="eastAsia"/>
                <w:color w:val="000000"/>
              </w:rPr>
              <w:t>曾享受国家留学基金资助</w:t>
            </w:r>
          </w:p>
        </w:tc>
        <w:tc>
          <w:tcPr>
            <w:tcW w:w="2772" w:type="dxa"/>
            <w:gridSpan w:val="3"/>
          </w:tcPr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如是，请注明项目名称及执行时间：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在研科研项目</w:t>
            </w:r>
          </w:p>
        </w:tc>
        <w:tc>
          <w:tcPr>
            <w:tcW w:w="31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在研项目级别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主要学习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所获学位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立项部门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刊物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收录情况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外方合作者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前期合作基础</w:t>
            </w:r>
          </w:p>
        </w:tc>
        <w:tc>
          <w:tcPr>
            <w:tcW w:w="728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出国从事研修的主要内容、国内外研究现状与差距、选择外方院校及导师的原因、所具备的前期研究基础、拟采用的研究方法与手段、科研工作的时间与安排、预期阶段性目标及成果、归国的后续工作安排等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</w:trPr>
        <w:tc>
          <w:tcPr>
            <w:tcW w:w="971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8" w:hRule="atLeast"/>
        </w:trPr>
        <w:tc>
          <w:tcPr>
            <w:tcW w:w="9712" w:type="dxa"/>
            <w:gridSpan w:val="12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7" w:tblpY="20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69"/>
        <w:gridCol w:w="242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90" w:type="dxa"/>
            <w:gridSpan w:val="4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90" w:type="dxa"/>
            <w:gridSpan w:val="4"/>
          </w:tcPr>
          <w:p>
            <w:pPr>
              <w:numPr>
                <w:ilvl w:val="0"/>
                <w:numId w:val="2"/>
              </w:numPr>
              <w:ind w:right="780" w:rightChars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政审情况</w:t>
            </w:r>
          </w:p>
          <w:p>
            <w:pPr>
              <w:numPr>
                <w:ilvl w:val="0"/>
                <w:numId w:val="0"/>
              </w:numPr>
              <w:ind w:right="780" w:right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主要包括：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政治思想、师德师风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品行学风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9690" w:type="dxa"/>
            <w:gridSpan w:val="4"/>
          </w:tcPr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90" w:type="dxa"/>
            <w:gridSpan w:val="4"/>
          </w:tcPr>
          <w:p>
            <w:pPr>
              <w:ind w:right="780" w:firstLine="632" w:firstLineChars="30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2.对申请人出国留学提出明确任务和目标要求，以及回国使用计划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6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90" w:type="dxa"/>
            <w:gridSpan w:val="4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3.国内导师评价</w:t>
            </w:r>
          </w:p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国内导师为所在单位与申请人留学专业相关的具有副高级（包含）以上职称的专家学者，负责留学期间阶段性成果鉴定和事务联络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75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导师签字</w:t>
            </w:r>
          </w:p>
        </w:tc>
        <w:tc>
          <w:tcPr>
            <w:tcW w:w="2369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专业</w:t>
            </w:r>
          </w:p>
        </w:tc>
        <w:tc>
          <w:tcPr>
            <w:tcW w:w="2422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职称</w:t>
            </w:r>
          </w:p>
        </w:tc>
        <w:tc>
          <w:tcPr>
            <w:tcW w:w="2424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5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69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4" w:type="dxa"/>
          </w:tcPr>
          <w:p>
            <w:pPr>
              <w:numPr>
                <w:ilvl w:val="0"/>
                <w:numId w:val="0"/>
              </w:numPr>
              <w:ind w:leftChars="0" w:right="780" w:righ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475" w:type="dxa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对申请人以往研究情况和本次研修计划的评价</w:t>
            </w: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215" w:type="dxa"/>
            <w:gridSpan w:val="3"/>
          </w:tcPr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6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优先推荐    □          一般推荐    □           不推荐    □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632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90" w:type="dxa"/>
            <w:gridSpan w:val="4"/>
            <w:vAlign w:val="top"/>
          </w:tcPr>
          <w:p>
            <w:pPr>
              <w:ind w:right="780" w:rightChars="0" w:firstLine="3795" w:firstLineChars="18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690" w:type="dxa"/>
            <w:gridSpan w:val="4"/>
            <w:vAlign w:val="top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rightChars="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90" w:type="dxa"/>
            <w:gridSpan w:val="4"/>
          </w:tcPr>
          <w:p>
            <w:pPr>
              <w:ind w:right="780" w:right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          组织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6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690" w:type="dxa"/>
            <w:gridSpan w:val="4"/>
          </w:tcPr>
          <w:p>
            <w:pPr>
              <w:spacing w:line="360" w:lineRule="auto"/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主管外事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690" w:type="dxa"/>
            <w:gridSpan w:val="4"/>
          </w:tcPr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月     日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147B"/>
    <w:multiLevelType w:val="singleLevel"/>
    <w:tmpl w:val="1551147B"/>
    <w:lvl w:ilvl="0" w:tentative="0">
      <w:start w:val="1"/>
      <w:numFmt w:val="decimal"/>
      <w:suff w:val="space"/>
      <w:lvlText w:val="%1."/>
      <w:lvlJc w:val="left"/>
      <w:pPr>
        <w:ind w:left="3794" w:leftChars="0" w:firstLine="0" w:firstLineChars="0"/>
      </w:pPr>
    </w:lvl>
  </w:abstractNum>
  <w:abstractNum w:abstractNumId="1">
    <w:nsid w:val="28B33F52"/>
    <w:multiLevelType w:val="singleLevel"/>
    <w:tmpl w:val="28B33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96"/>
    <w:rsid w:val="005B0101"/>
    <w:rsid w:val="00677E96"/>
    <w:rsid w:val="00736FD8"/>
    <w:rsid w:val="00892DBA"/>
    <w:rsid w:val="105325C6"/>
    <w:rsid w:val="143D32BE"/>
    <w:rsid w:val="274814B8"/>
    <w:rsid w:val="38433CF0"/>
    <w:rsid w:val="42436A6D"/>
    <w:rsid w:val="45F8491C"/>
    <w:rsid w:val="5933622B"/>
    <w:rsid w:val="5AAA4ED7"/>
    <w:rsid w:val="72A540DD"/>
    <w:rsid w:val="79A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generaltext1"/>
    <w:basedOn w:val="2"/>
    <w:qFormat/>
    <w:uiPriority w:val="0"/>
    <w:rPr>
      <w:color w:val="000000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</Words>
  <Characters>1289</Characters>
  <Lines>10</Lines>
  <Paragraphs>3</Paragraphs>
  <TotalTime>2</TotalTime>
  <ScaleCrop>false</ScaleCrop>
  <LinksUpToDate>false</LinksUpToDate>
  <CharactersWithSpaces>1512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2018-02-13T08:42:00Z</dcterms:created>
  <dc:creator>User</dc:creator>
  <cp:lastModifiedBy>Administrator</cp:lastModifiedBy>
  <cp:lastPrinted>2019-02-24T01:34:31Z</cp:lastPrinted>
  <dcterms:modified xsi:type="dcterms:W3CDTF">2019-02-25T01:51:42Z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